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C0E" w:rsidRDefault="00C64B01">
      <w:pPr>
        <w:pStyle w:val="Header"/>
        <w:jc w:val="right"/>
        <w:rPr>
          <w:rFonts w:ascii="Arial" w:hAnsi="Arial" w:cs="Arial"/>
          <w:b/>
          <w:sz w:val="2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5784215</wp:posOffset>
            </wp:positionH>
            <wp:positionV relativeFrom="paragraph">
              <wp:posOffset>-100330</wp:posOffset>
            </wp:positionV>
            <wp:extent cx="457200" cy="36957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Richard's cr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5"/>
        </w:rPr>
        <w:t xml:space="preserve">St Richard's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5"/>
            </w:rPr>
            <w:t>Catholic</w:t>
          </w:r>
        </w:smartTag>
        <w:r>
          <w:rPr>
            <w:rFonts w:ascii="Arial" w:hAnsi="Arial" w:cs="Arial"/>
            <w:b/>
            <w:sz w:val="25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25"/>
            </w:rPr>
            <w:t>College</w:t>
          </w:r>
        </w:smartTag>
      </w:smartTag>
    </w:p>
    <w:p w:rsidR="00996C0E" w:rsidRDefault="00996C0E">
      <w:pPr>
        <w:pStyle w:val="Header"/>
        <w:rPr>
          <w:rFonts w:ascii="Arial" w:hAnsi="Arial" w:cs="Arial"/>
          <w:sz w:val="18"/>
        </w:rPr>
      </w:pPr>
    </w:p>
    <w:p w:rsidR="00996C0E" w:rsidRDefault="00C64B0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JOB DESCRIPTION</w:t>
      </w:r>
    </w:p>
    <w:p w:rsidR="00996C0E" w:rsidRDefault="00996C0E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3"/>
        <w:gridCol w:w="5961"/>
      </w:tblGrid>
      <w:tr w:rsidR="00996C0E">
        <w:tc>
          <w:tcPr>
            <w:tcW w:w="3708" w:type="dxa"/>
          </w:tcPr>
          <w:p w:rsidR="00996C0E" w:rsidRDefault="00C64B01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Job Title:</w:t>
            </w:r>
          </w:p>
        </w:tc>
        <w:tc>
          <w:tcPr>
            <w:tcW w:w="6110" w:type="dxa"/>
          </w:tcPr>
          <w:p w:rsidR="00996C0E" w:rsidRDefault="00C64B01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 of Science</w:t>
            </w:r>
          </w:p>
        </w:tc>
      </w:tr>
      <w:tr w:rsidR="00996C0E">
        <w:tc>
          <w:tcPr>
            <w:tcW w:w="3708" w:type="dxa"/>
          </w:tcPr>
          <w:p w:rsidR="00996C0E" w:rsidRDefault="00C64B01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Overall Purpose:</w:t>
            </w:r>
          </w:p>
        </w:tc>
        <w:tc>
          <w:tcPr>
            <w:tcW w:w="6110" w:type="dxa"/>
          </w:tcPr>
          <w:p w:rsidR="00996C0E" w:rsidRDefault="00C64B01">
            <w:pPr>
              <w:pStyle w:val="ListParagraph"/>
              <w:numPr>
                <w:ilvl w:val="0"/>
                <w:numId w:val="15"/>
              </w:numPr>
              <w:spacing w:before="120" w:after="120"/>
              <w:ind w:left="261" w:hanging="261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plan, implement and review high quality lessons that ensure the pupils are engaged, supported and appropriately challenged to maximise their outcomes at KS3 and KS4.  </w:t>
            </w:r>
          </w:p>
          <w:p w:rsidR="00996C0E" w:rsidRDefault="00996C0E">
            <w:pPr>
              <w:pStyle w:val="ListParagraph"/>
              <w:spacing w:before="120" w:after="120"/>
              <w:ind w:left="261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6C0E">
        <w:tc>
          <w:tcPr>
            <w:tcW w:w="3708" w:type="dxa"/>
          </w:tcPr>
          <w:p w:rsidR="00996C0E" w:rsidRDefault="00C64B01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Responsible to:</w:t>
            </w:r>
          </w:p>
        </w:tc>
        <w:tc>
          <w:tcPr>
            <w:tcW w:w="6110" w:type="dxa"/>
          </w:tcPr>
          <w:p w:rsidR="00996C0E" w:rsidRDefault="00C64B01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Subject Leader</w:t>
            </w:r>
          </w:p>
        </w:tc>
      </w:tr>
      <w:tr w:rsidR="00996C0E">
        <w:tc>
          <w:tcPr>
            <w:tcW w:w="9818" w:type="dxa"/>
            <w:gridSpan w:val="2"/>
          </w:tcPr>
          <w:p w:rsidR="00996C0E" w:rsidRDefault="00C64B01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Key Accountabilities:</w:t>
            </w:r>
          </w:p>
          <w:p w:rsidR="00996C0E" w:rsidRDefault="00C64B01">
            <w:pPr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>a)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Planning, Teaching and Cla</w:t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ss Management</w:t>
            </w:r>
          </w:p>
          <w:p w:rsidR="00996C0E" w:rsidRDefault="00996C0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996C0E" w:rsidRDefault="00C64B0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Teach allocated pupils by planning their teaching to achieve progression of learning through: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identifying clear learning outcomes;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setting tasks which challenge pupils;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setting appropriate and challenging expectations;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setting clear </w:t>
            </w:r>
            <w:r>
              <w:rPr>
                <w:rFonts w:ascii="Arial" w:hAnsi="Arial" w:cs="Arial"/>
                <w:sz w:val="21"/>
                <w:szCs w:val="21"/>
              </w:rPr>
              <w:t>targets, building on prior attainment;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having a clear understanding of the needs of all pupils including those with SEND, Pupil Premium and the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More Able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, and able to use a variety of teaching approaches to engage and support them;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providing a clear struct</w:t>
            </w:r>
            <w:r>
              <w:rPr>
                <w:rFonts w:ascii="Arial" w:hAnsi="Arial" w:cs="Arial"/>
                <w:sz w:val="21"/>
                <w:szCs w:val="21"/>
              </w:rPr>
              <w:t>ure for lessons maintaining pace, motivation and challenge;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making effective use of assessment and ensuring coverage of programmes of study;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making use of St Richard’s ‘six features of an outstanding lesson’;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using a variety of teaching methods;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ensuring p</w:t>
            </w:r>
            <w:r>
              <w:rPr>
                <w:rFonts w:ascii="Arial" w:hAnsi="Arial" w:cs="Arial"/>
                <w:sz w:val="21"/>
                <w:szCs w:val="21"/>
              </w:rPr>
              <w:t>upils acquire and consolidate knowledge, skills and understanding appropriate to the topic taught;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implementing intervention strategies to reduce gaps in progress between different groups;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evaluating and reflecting on own teaching critically to improve eff</w:t>
            </w:r>
            <w:r>
              <w:rPr>
                <w:rFonts w:ascii="Arial" w:hAnsi="Arial" w:cs="Arial"/>
                <w:sz w:val="21"/>
                <w:szCs w:val="21"/>
              </w:rPr>
              <w:t>ectiveness;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ensuring the effective and efficient deployment of classroom support;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maintaining discipline in accordance with the school's procedures and encouraging good practice with regard to punctuality, behaviour, standards of work and homework;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care of</w:t>
            </w:r>
            <w:r>
              <w:rPr>
                <w:rFonts w:ascii="Arial" w:hAnsi="Arial" w:cs="Arial"/>
                <w:sz w:val="21"/>
                <w:szCs w:val="21"/>
              </w:rPr>
              <w:t xml:space="preserve"> the teaching area with a contribution to display areas to provide a stimulating and attractive learning environment.</w:t>
            </w:r>
          </w:p>
          <w:p w:rsidR="00996C0E" w:rsidRDefault="00996C0E">
            <w:pPr>
              <w:rPr>
                <w:rFonts w:ascii="Arial" w:hAnsi="Arial" w:cs="Arial"/>
                <w:sz w:val="21"/>
                <w:szCs w:val="21"/>
              </w:rPr>
            </w:pPr>
          </w:p>
          <w:p w:rsidR="00996C0E" w:rsidRDefault="00C64B01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b)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Monitoring, Assessment, Recording, Reporting</w:t>
            </w:r>
          </w:p>
          <w:p w:rsidR="00996C0E" w:rsidRDefault="00996C0E">
            <w:pPr>
              <w:rPr>
                <w:rFonts w:ascii="Arial" w:hAnsi="Arial" w:cs="Arial"/>
                <w:b/>
                <w:sz w:val="11"/>
                <w:szCs w:val="21"/>
              </w:rPr>
            </w:pPr>
          </w:p>
          <w:p w:rsidR="00996C0E" w:rsidRDefault="00C64B01"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Assess how well learning objectives have been achieved and use them to improve specific </w:t>
            </w:r>
            <w:r>
              <w:rPr>
                <w:rFonts w:ascii="Arial" w:hAnsi="Arial" w:cs="Arial"/>
                <w:sz w:val="21"/>
                <w:szCs w:val="21"/>
              </w:rPr>
              <w:t>aspects of teaching;</w:t>
            </w:r>
          </w:p>
          <w:p w:rsidR="00996C0E" w:rsidRDefault="00C64B01"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and monitor pupils' work and set targets for progress;</w:t>
            </w:r>
          </w:p>
          <w:p w:rsidR="00996C0E" w:rsidRDefault="00C64B01"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Allow Dedicated Improvement and Reflection Time (DIRT) to ensure feedback is acted upon;</w:t>
            </w:r>
          </w:p>
          <w:p w:rsidR="00996C0E" w:rsidRDefault="00C64B01"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Complete profiles at the end of each data capture point (two times a year);</w:t>
            </w:r>
          </w:p>
          <w:p w:rsidR="00996C0E" w:rsidRDefault="00C64B01"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Undertake </w:t>
            </w:r>
            <w:r>
              <w:rPr>
                <w:rFonts w:ascii="Arial" w:hAnsi="Arial" w:cs="Arial"/>
                <w:sz w:val="21"/>
                <w:szCs w:val="21"/>
              </w:rPr>
              <w:t>assessment of pupils as requested by examination bodies, departmental and school procedures;</w:t>
            </w:r>
          </w:p>
          <w:p w:rsidR="00996C0E" w:rsidRDefault="00C64B01"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Prepare and present summative reports to parents/carers.</w:t>
            </w:r>
          </w:p>
          <w:p w:rsidR="00996C0E" w:rsidRDefault="00996C0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996C0E" w:rsidRDefault="00C64B0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c)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Pastoral Responsibilities</w:t>
            </w:r>
          </w:p>
          <w:p w:rsidR="00996C0E" w:rsidRDefault="00996C0E">
            <w:pPr>
              <w:jc w:val="both"/>
              <w:rPr>
                <w:rFonts w:ascii="Arial" w:hAnsi="Arial" w:cs="Arial"/>
                <w:sz w:val="11"/>
                <w:szCs w:val="21"/>
              </w:rPr>
            </w:pP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The role expectations for all Form Tutors is outlined in the Staff </w:t>
            </w:r>
            <w:r>
              <w:rPr>
                <w:rFonts w:ascii="Arial" w:hAnsi="Arial" w:cs="Arial"/>
                <w:sz w:val="21"/>
                <w:szCs w:val="21"/>
              </w:rPr>
              <w:t>Handbook;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Communicate effectively with parents/carers of pupils;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 PSHEe to form group;</w:t>
            </w:r>
          </w:p>
          <w:p w:rsidR="00996C0E" w:rsidRDefault="00996C0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996C0E" w:rsidRDefault="00996C0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996C0E" w:rsidRDefault="00996C0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996C0E" w:rsidRDefault="00996C0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996C0E" w:rsidRDefault="00C64B0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d)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Other Professional Requirements</w:t>
            </w:r>
          </w:p>
          <w:p w:rsidR="00996C0E" w:rsidRDefault="00996C0E">
            <w:pPr>
              <w:jc w:val="both"/>
              <w:rPr>
                <w:rFonts w:ascii="Arial" w:hAnsi="Arial" w:cs="Arial"/>
                <w:sz w:val="11"/>
                <w:szCs w:val="21"/>
              </w:rPr>
            </w:pP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Have a working knowledge of teachers' professional duties and legal liabilities;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Have professional regard for the ethos, pol</w:t>
            </w:r>
            <w:r>
              <w:rPr>
                <w:rFonts w:ascii="Arial" w:hAnsi="Arial" w:cs="Arial"/>
                <w:sz w:val="21"/>
                <w:szCs w:val="21"/>
              </w:rPr>
              <w:t>icies and practices of the school;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Support the Catholic/Christian ethos of the school.  (You do not need to have a faith background);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undertake regular safeguarding training so as to safeguard and protect all pupils that you teach and meet and to have a</w:t>
            </w:r>
            <w:r>
              <w:rPr>
                <w:rFonts w:ascii="Arial" w:hAnsi="Arial" w:cs="Arial"/>
                <w:sz w:val="21"/>
                <w:szCs w:val="21"/>
              </w:rPr>
              <w:t xml:space="preserve"> clear understanding of the Prevent agenda.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Establish effective working relationships and set a good example through presentation and personal and professional conduct;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Endeavour to give every child the opportunity to reach their potential;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Co-operate with</w:t>
            </w:r>
            <w:r>
              <w:rPr>
                <w:rFonts w:ascii="Arial" w:hAnsi="Arial" w:cs="Arial"/>
                <w:sz w:val="21"/>
                <w:szCs w:val="21"/>
              </w:rPr>
              <w:t xml:space="preserve"> other staff to ensure a sharing and effective usage of resources to the benefit of the school, department and pupils;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be involved in extra-curricular activities such as making a contribution to after-school/lunch-time clubs, revision classes and/or enr</w:t>
            </w:r>
            <w:r>
              <w:rPr>
                <w:rFonts w:ascii="Arial" w:hAnsi="Arial" w:cs="Arial"/>
                <w:sz w:val="21"/>
                <w:szCs w:val="21"/>
              </w:rPr>
              <w:t>ichment trips;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Take responsibility for own professional development and duties in relation to school policies and practices;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Be responsible for improving your teaching through participating fully in training and development opportunities identified in the </w:t>
            </w:r>
            <w:r>
              <w:rPr>
                <w:rFonts w:ascii="Arial" w:hAnsi="Arial" w:cs="Arial"/>
                <w:sz w:val="21"/>
                <w:szCs w:val="21"/>
              </w:rPr>
              <w:t>College Improvement Plan or your appraisal;</w:t>
            </w:r>
          </w:p>
          <w:p w:rsidR="00996C0E" w:rsidRDefault="00C64B0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Liaise effectively with parents, carers and governors.</w:t>
            </w:r>
          </w:p>
          <w:p w:rsidR="00996C0E" w:rsidRDefault="00996C0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996C0E" w:rsidRDefault="00C64B0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Whilst every effort has been made to explain the main duties and responsibilities of the post, each individual task undertaken may not be identified.</w:t>
            </w:r>
          </w:p>
          <w:p w:rsidR="00996C0E" w:rsidRDefault="00996C0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996C0E" w:rsidRDefault="00C64B0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Employees will be expected to comply with any reasonable request from a manager to undertake work of a similar level that is not specified in this job description.</w:t>
            </w:r>
          </w:p>
          <w:p w:rsidR="00996C0E" w:rsidRDefault="00996C0E">
            <w:pPr>
              <w:jc w:val="both"/>
              <w:rPr>
                <w:rFonts w:ascii="Arial" w:hAnsi="Arial" w:cs="Arial"/>
                <w:sz w:val="11"/>
                <w:szCs w:val="21"/>
              </w:rPr>
            </w:pPr>
          </w:p>
        </w:tc>
      </w:tr>
    </w:tbl>
    <w:p w:rsidR="00996C0E" w:rsidRDefault="00996C0E">
      <w:pPr>
        <w:rPr>
          <w:rFonts w:ascii="Arial" w:hAnsi="Arial" w:cs="Arial"/>
          <w:sz w:val="20"/>
        </w:rPr>
      </w:pPr>
    </w:p>
    <w:p w:rsidR="00996C0E" w:rsidRDefault="00C64B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post is subject to the current conditions of employment for Teachers contained in th</w:t>
      </w:r>
      <w:r>
        <w:rPr>
          <w:rFonts w:ascii="Arial" w:hAnsi="Arial" w:cs="Arial"/>
        </w:rPr>
        <w:t xml:space="preserve">e School Teachers' Pay and Conditions Document and the national Teacher Standards.  </w:t>
      </w:r>
    </w:p>
    <w:p w:rsidR="00996C0E" w:rsidRDefault="00996C0E">
      <w:pPr>
        <w:jc w:val="both"/>
        <w:rPr>
          <w:rFonts w:ascii="Arial" w:hAnsi="Arial" w:cs="Arial"/>
        </w:rPr>
      </w:pPr>
    </w:p>
    <w:p w:rsidR="00996C0E" w:rsidRDefault="00C64B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job description may be amended at any time following discussion between the Principal and member of staff, and will be reviewed annually.</w:t>
      </w:r>
    </w:p>
    <w:p w:rsidR="00996C0E" w:rsidRDefault="00996C0E">
      <w:pPr>
        <w:jc w:val="both"/>
        <w:rPr>
          <w:rFonts w:ascii="Arial" w:hAnsi="Arial" w:cs="Arial"/>
        </w:rPr>
      </w:pPr>
    </w:p>
    <w:p w:rsidR="00996C0E" w:rsidRDefault="00C64B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 Richard’s is committed </w:t>
      </w:r>
      <w:r>
        <w:rPr>
          <w:rFonts w:ascii="Arial" w:hAnsi="Arial" w:cs="Arial"/>
        </w:rPr>
        <w:t>to safeguarding and promoting the welfare of children, young people and vulnerable adults and expects all staff and volunteers to share this commitment.  Successful applicants will need to undertake a Disclosure and Barring Service (DBS) enhanced clearance</w:t>
      </w:r>
      <w:r>
        <w:rPr>
          <w:rFonts w:ascii="Arial" w:hAnsi="Arial" w:cs="Arial"/>
        </w:rPr>
        <w:t xml:space="preserve"> check. </w:t>
      </w:r>
    </w:p>
    <w:sectPr w:rsidR="00996C0E">
      <w:headerReference w:type="default" r:id="rId9"/>
      <w:footerReference w:type="default" r:id="rId10"/>
      <w:footerReference w:type="first" r:id="rId11"/>
      <w:pgSz w:w="11906" w:h="16838" w:code="9"/>
      <w:pgMar w:top="851" w:right="1151" w:bottom="737" w:left="1151" w:header="709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01" w:rsidRDefault="00C64B01">
      <w:r>
        <w:separator/>
      </w:r>
    </w:p>
  </w:endnote>
  <w:endnote w:type="continuationSeparator" w:id="0">
    <w:p w:rsidR="00C64B01" w:rsidRDefault="00C6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C0E" w:rsidRDefault="00C64B01">
    <w:pPr>
      <w:pStyle w:val="Footer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\* MERGEFORMAT </w:instrText>
    </w:r>
    <w:r>
      <w:rPr>
        <w:sz w:val="12"/>
      </w:rPr>
      <w:fldChar w:fldCharType="separate"/>
    </w:r>
    <w:r>
      <w:rPr>
        <w:noProof/>
        <w:sz w:val="12"/>
      </w:rPr>
      <w:t>G:\Shared drives\Office Drive\OFFICE\WPFILES\Recruitment\SCIENCE\Sept.23 - July.24\Teacher of Science\March 2024\Job Description for Teacher of Science.docx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C0E" w:rsidRDefault="00C64B01">
    <w:pPr>
      <w:pStyle w:val="Footer"/>
      <w:jc w:val="right"/>
      <w:rPr>
        <w:sz w:val="12"/>
      </w:rPr>
    </w:pPr>
    <w:r>
      <w:rPr>
        <w:sz w:val="12"/>
      </w:rPr>
      <w:t>J:\OFFICE\WPFILES\Recruitment\MATHS\Sept.14 - July.15\Sept</w:t>
    </w:r>
    <w:r>
      <w:rPr>
        <w:sz w:val="12"/>
      </w:rPr>
      <w:t>.14\Job Description.docx</w:t>
    </w:r>
  </w:p>
  <w:p w:rsidR="00996C0E" w:rsidRDefault="00996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01" w:rsidRDefault="00C64B01">
      <w:r>
        <w:separator/>
      </w:r>
    </w:p>
  </w:footnote>
  <w:footnote w:type="continuationSeparator" w:id="0">
    <w:p w:rsidR="00C64B01" w:rsidRDefault="00C6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C0E" w:rsidRDefault="00996C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CA4"/>
    <w:multiLevelType w:val="multilevel"/>
    <w:tmpl w:val="38F68766"/>
    <w:lvl w:ilvl="0">
      <w:start w:val="1"/>
      <w:numFmt w:val="bullet"/>
      <w:lvlText w:val=""/>
      <w:lvlJc w:val="left"/>
      <w:pPr>
        <w:tabs>
          <w:tab w:val="num" w:pos="720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494"/>
    <w:multiLevelType w:val="multilevel"/>
    <w:tmpl w:val="089E0A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33"/>
    <w:multiLevelType w:val="multilevel"/>
    <w:tmpl w:val="D2B4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4486"/>
    <w:multiLevelType w:val="multilevel"/>
    <w:tmpl w:val="F69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C223A"/>
    <w:multiLevelType w:val="hybridMultilevel"/>
    <w:tmpl w:val="84FC5A62"/>
    <w:lvl w:ilvl="0" w:tplc="87E61C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ADEE218A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5C79"/>
    <w:multiLevelType w:val="hybridMultilevel"/>
    <w:tmpl w:val="D2B4BF52"/>
    <w:lvl w:ilvl="0" w:tplc="6E981BF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45FC"/>
    <w:multiLevelType w:val="hybridMultilevel"/>
    <w:tmpl w:val="3DB4A6F4"/>
    <w:lvl w:ilvl="0" w:tplc="484E497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F470A"/>
    <w:multiLevelType w:val="hybridMultilevel"/>
    <w:tmpl w:val="1A0C8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81465"/>
    <w:multiLevelType w:val="multilevel"/>
    <w:tmpl w:val="F69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61454"/>
    <w:multiLevelType w:val="hybridMultilevel"/>
    <w:tmpl w:val="38F68766"/>
    <w:lvl w:ilvl="0" w:tplc="3F809B1C">
      <w:start w:val="1"/>
      <w:numFmt w:val="bullet"/>
      <w:lvlText w:val=""/>
      <w:lvlJc w:val="left"/>
      <w:pPr>
        <w:tabs>
          <w:tab w:val="num" w:pos="720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6612D"/>
    <w:multiLevelType w:val="hybridMultilevel"/>
    <w:tmpl w:val="734A7946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C5953"/>
    <w:multiLevelType w:val="hybridMultilevel"/>
    <w:tmpl w:val="089E0AE8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B6B9D"/>
    <w:multiLevelType w:val="hybridMultilevel"/>
    <w:tmpl w:val="7AFEE030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37BCE"/>
    <w:multiLevelType w:val="hybridMultilevel"/>
    <w:tmpl w:val="F69441EC"/>
    <w:lvl w:ilvl="0" w:tplc="87E61C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B0BC1"/>
    <w:multiLevelType w:val="hybridMultilevel"/>
    <w:tmpl w:val="397CD2E2"/>
    <w:lvl w:ilvl="0" w:tplc="E46817EC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12"/>
  </w:num>
  <w:num w:numId="6">
    <w:abstractNumId w:val="11"/>
  </w:num>
  <w:num w:numId="7">
    <w:abstractNumId w:val="10"/>
  </w:num>
  <w:num w:numId="8">
    <w:abstractNumId w:val="1"/>
  </w:num>
  <w:num w:numId="9">
    <w:abstractNumId w:val="14"/>
  </w:num>
  <w:num w:numId="10">
    <w:abstractNumId w:val="13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0E"/>
    <w:rsid w:val="00996C0E"/>
    <w:rsid w:val="00C64B01"/>
    <w:rsid w:val="00E3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77CE72A9-1CF0-4348-A9A9-188ED4A1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CDB6-FEEF-4A93-A44E-39D2EB71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Richard's Catholic College</vt:lpstr>
    </vt:vector>
  </TitlesOfParts>
  <Company>East Sussex County Council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Richard's Catholic College</dc:title>
  <dc:creator>Jenny</dc:creator>
  <cp:lastModifiedBy>BARBER, Paul</cp:lastModifiedBy>
  <cp:revision>2</cp:revision>
  <cp:lastPrinted>2024-03-18T11:05:00Z</cp:lastPrinted>
  <dcterms:created xsi:type="dcterms:W3CDTF">2025-09-08T10:59:00Z</dcterms:created>
  <dcterms:modified xsi:type="dcterms:W3CDTF">2025-09-08T10:59:00Z</dcterms:modified>
</cp:coreProperties>
</file>